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DE728F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8B4EF2" w:rsidRPr="002F341E" w:rsidRDefault="008B4EF2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>, 25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8-202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8B4EF2" w:rsidRPr="007C268E" w:rsidRDefault="008B4EF2" w:rsidP="007C268E">
                  <w:pPr>
                    <w:rPr>
                      <w:sz w:val="24"/>
                      <w:szCs w:val="24"/>
                    </w:rPr>
                  </w:pPr>
                </w:p>
                <w:p w:rsidR="008B4EF2" w:rsidRPr="00CC7151" w:rsidRDefault="008B4EF2" w:rsidP="007C268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>.:  2454</w:t>
                  </w:r>
                </w:p>
                <w:p w:rsidR="008B4EF2" w:rsidRPr="007C268E" w:rsidRDefault="008B4EF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183491" w:rsidP="00795052">
      <w:pPr>
        <w:pStyle w:val="Web"/>
        <w:spacing w:beforeAutospacing="0" w:afterAutospacing="0"/>
        <w:jc w:val="center"/>
      </w:pPr>
      <w:r w:rsidRPr="00183491">
        <w:rPr>
          <w:b/>
          <w:bCs/>
          <w:color w:val="000000"/>
          <w:sz w:val="26"/>
          <w:szCs w:val="26"/>
          <w:u w:val="single"/>
        </w:rPr>
        <w:t>1</w:t>
      </w:r>
      <w:r w:rsidR="00C15F28">
        <w:rPr>
          <w:b/>
          <w:bCs/>
          <w:color w:val="000000"/>
          <w:sz w:val="26"/>
          <w:szCs w:val="26"/>
          <w:u w:val="single"/>
        </w:rPr>
        <w:t>9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965E5D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965E5D">
        <w:rPr>
          <w:b/>
        </w:rPr>
        <w:t xml:space="preserve"> </w:t>
      </w:r>
      <w:r w:rsidR="00C15F28">
        <w:rPr>
          <w:b/>
        </w:rPr>
        <w:t>Τετάρτη</w:t>
      </w:r>
      <w:r w:rsidR="00E0170D">
        <w:rPr>
          <w:b/>
        </w:rPr>
        <w:t xml:space="preserve"> </w:t>
      </w:r>
      <w:r w:rsidR="00C15F28">
        <w:rPr>
          <w:b/>
        </w:rPr>
        <w:t>30</w:t>
      </w:r>
      <w:r w:rsidR="00E0170D">
        <w:rPr>
          <w:b/>
        </w:rPr>
        <w:t xml:space="preserve"> </w:t>
      </w:r>
      <w:r w:rsidR="0009719B">
        <w:rPr>
          <w:b/>
        </w:rPr>
        <w:t xml:space="preserve">Αυγούστου </w:t>
      </w:r>
      <w:r w:rsidRPr="00B750E0">
        <w:rPr>
          <w:rStyle w:val="ab"/>
        </w:rPr>
        <w:t>2023</w:t>
      </w:r>
      <w:r w:rsidR="00E909E4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:rsidR="00FB0553" w:rsidRDefault="009E2EDC" w:rsidP="00FB0553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πρακτικού αποσφράγισης οικονομικών προσφορών με τη διαδικασία διαπραγμάτευσης χωρίς δημοσίευση της υπηρεσίας με τίτλο «Επισκευές – συντηρήσεις δικτύου αποχέτευσης Δήμου Επιδαύρου».</w:t>
      </w:r>
    </w:p>
    <w:p w:rsidR="00B964FC" w:rsidRDefault="00B964FC" w:rsidP="00FB0553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>Έγκριση 6</w:t>
      </w:r>
      <w:r w:rsidRPr="00B964FC">
        <w:rPr>
          <w:vertAlign w:val="superscript"/>
        </w:rPr>
        <w:t>ου</w:t>
      </w:r>
      <w:r>
        <w:t xml:space="preserve"> πρακτικού Επιτροπής Οικονομικών Διαφορών.</w:t>
      </w:r>
    </w:p>
    <w:p w:rsidR="00F60C52" w:rsidRPr="003B4000" w:rsidRDefault="00F60C52" w:rsidP="00FB0553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</w:pPr>
      <w:r>
        <w:t xml:space="preserve">Λήψη απόφασης συναίνεσης περί αναπροσαρμογής </w:t>
      </w:r>
      <w:r w:rsidR="008B4EF2">
        <w:t>επιτοκίου χορήγησης για το Ειδικό Αναπτυξιακό πρόγραμμα «Α</w:t>
      </w:r>
      <w:r w:rsidR="007E0293">
        <w:t xml:space="preserve">ντώνης </w:t>
      </w:r>
      <w:proofErr w:type="spellStart"/>
      <w:r w:rsidR="007E0293">
        <w:t>Τρίτσης</w:t>
      </w:r>
      <w:proofErr w:type="spellEnd"/>
      <w:r w:rsidR="007E0293">
        <w:t>».</w:t>
      </w:r>
    </w:p>
    <w:p w:rsidR="003B4000" w:rsidRPr="003B4000" w:rsidRDefault="003B4000" w:rsidP="003B4000">
      <w:pPr>
        <w:pStyle w:val="Web"/>
        <w:numPr>
          <w:ilvl w:val="0"/>
          <w:numId w:val="16"/>
        </w:numPr>
        <w:spacing w:line="360" w:lineRule="auto"/>
        <w:ind w:right="283"/>
        <w:jc w:val="both"/>
        <w:rPr>
          <w:color w:val="000000"/>
        </w:rPr>
      </w:pPr>
      <w:r w:rsidRPr="003B4000">
        <w:t xml:space="preserve">Ανάκληση της υπ’ </w:t>
      </w:r>
      <w:proofErr w:type="spellStart"/>
      <w:r w:rsidRPr="003B4000">
        <w:t>αριθμ</w:t>
      </w:r>
      <w:proofErr w:type="spellEnd"/>
      <w:r w:rsidRPr="003B4000">
        <w:t>. 118/2023 απόφασης Δ.Σ. και λήψη νέας.</w:t>
      </w:r>
      <w:r w:rsidRPr="003B4000">
        <w:rPr>
          <w:color w:val="000000"/>
        </w:rPr>
        <w:t xml:space="preserve">  </w:t>
      </w:r>
    </w:p>
    <w:p w:rsidR="003B4000" w:rsidRDefault="003B4000" w:rsidP="003B4000">
      <w:pPr>
        <w:pStyle w:val="Web"/>
        <w:spacing w:beforeAutospacing="0" w:afterAutospacing="0" w:line="360" w:lineRule="auto"/>
        <w:ind w:left="851" w:right="-284"/>
        <w:jc w:val="both"/>
      </w:pPr>
    </w:p>
    <w:p w:rsidR="00F60C52" w:rsidRDefault="00F60C52" w:rsidP="00F60C52">
      <w:pPr>
        <w:pStyle w:val="Web"/>
        <w:spacing w:beforeAutospacing="0" w:afterAutospacing="0" w:line="360" w:lineRule="auto"/>
        <w:ind w:right="-284"/>
        <w:jc w:val="both"/>
      </w:pPr>
    </w:p>
    <w:p w:rsidR="00700945" w:rsidRPr="00F21607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F2" w:rsidRDefault="008B4EF2" w:rsidP="00A25167">
      <w:r>
        <w:separator/>
      </w:r>
    </w:p>
  </w:endnote>
  <w:endnote w:type="continuationSeparator" w:id="1">
    <w:p w:rsidR="008B4EF2" w:rsidRDefault="008B4EF2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F2" w:rsidRDefault="008B4EF2">
    <w:pPr>
      <w:pStyle w:val="ad"/>
      <w:jc w:val="right"/>
    </w:pPr>
  </w:p>
  <w:p w:rsidR="008B4EF2" w:rsidRDefault="008B4EF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F2" w:rsidRDefault="008B4EF2" w:rsidP="00A25167">
      <w:r>
        <w:separator/>
      </w:r>
    </w:p>
  </w:footnote>
  <w:footnote w:type="continuationSeparator" w:id="1">
    <w:p w:rsidR="008B4EF2" w:rsidRDefault="008B4EF2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6056"/>
    <w:rsid w:val="000B0630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1197B"/>
    <w:rsid w:val="00111D64"/>
    <w:rsid w:val="001124AD"/>
    <w:rsid w:val="00113641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36C8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A39"/>
    <w:rsid w:val="00290AD4"/>
    <w:rsid w:val="0029154B"/>
    <w:rsid w:val="00293B2C"/>
    <w:rsid w:val="0029718A"/>
    <w:rsid w:val="00297E38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4000"/>
    <w:rsid w:val="003B5F12"/>
    <w:rsid w:val="003B62B0"/>
    <w:rsid w:val="003B7CEA"/>
    <w:rsid w:val="003C1BCB"/>
    <w:rsid w:val="003C31D1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2F82"/>
    <w:rsid w:val="0048416C"/>
    <w:rsid w:val="004842A2"/>
    <w:rsid w:val="0048591C"/>
    <w:rsid w:val="00486122"/>
    <w:rsid w:val="00487527"/>
    <w:rsid w:val="00492D5C"/>
    <w:rsid w:val="004936BD"/>
    <w:rsid w:val="00493EC2"/>
    <w:rsid w:val="0049456D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1A2A"/>
    <w:rsid w:val="00652D79"/>
    <w:rsid w:val="006530C5"/>
    <w:rsid w:val="00653F33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70F78"/>
    <w:rsid w:val="00972C3E"/>
    <w:rsid w:val="00976582"/>
    <w:rsid w:val="00977856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B53"/>
    <w:rsid w:val="00C25159"/>
    <w:rsid w:val="00C27518"/>
    <w:rsid w:val="00C32062"/>
    <w:rsid w:val="00C32319"/>
    <w:rsid w:val="00C34204"/>
    <w:rsid w:val="00C36172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EC8"/>
    <w:rsid w:val="00C86AEF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5666"/>
    <w:rsid w:val="00DB5C88"/>
    <w:rsid w:val="00DB621D"/>
    <w:rsid w:val="00DB7582"/>
    <w:rsid w:val="00DC250A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E728F"/>
    <w:rsid w:val="00DF2868"/>
    <w:rsid w:val="00DF37B2"/>
    <w:rsid w:val="00E00E17"/>
    <w:rsid w:val="00E0170D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10</cp:revision>
  <cp:lastPrinted>2023-07-07T08:01:00Z</cp:lastPrinted>
  <dcterms:created xsi:type="dcterms:W3CDTF">2023-08-25T08:27:00Z</dcterms:created>
  <dcterms:modified xsi:type="dcterms:W3CDTF">2023-09-08T09:05:00Z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